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43145" w14:textId="1558ED9A" w:rsidR="007C348D" w:rsidRPr="00A80D6C" w:rsidRDefault="006B5E14" w:rsidP="006B5E14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A80D6C">
        <w:rPr>
          <w:rFonts w:asciiTheme="majorHAnsi" w:hAnsiTheme="majorHAnsi" w:cstheme="majorHAnsi"/>
          <w:b/>
          <w:bCs/>
          <w:sz w:val="28"/>
          <w:szCs w:val="28"/>
          <w:u w:val="single"/>
        </w:rPr>
        <w:t>Suggested Webinars for DES Certification</w:t>
      </w:r>
    </w:p>
    <w:p w14:paraId="059C97E7" w14:textId="7C0F7357" w:rsidR="00AF104E" w:rsidRPr="00A80D6C" w:rsidRDefault="00AF104E" w:rsidP="00AF104E">
      <w:pPr>
        <w:rPr>
          <w:rFonts w:asciiTheme="majorHAnsi" w:hAnsiTheme="majorHAnsi" w:cstheme="majorHAnsi"/>
          <w:b/>
          <w:bCs/>
          <w:sz w:val="28"/>
          <w:szCs w:val="28"/>
        </w:rPr>
      </w:pPr>
    </w:p>
    <w:p w14:paraId="44C780EF" w14:textId="7F39A4AF" w:rsidR="00AF104E" w:rsidRDefault="00AF104E" w:rsidP="00A80D6C">
      <w:pPr>
        <w:pStyle w:val="NormalWeb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/>
      </w:r>
      <w:r>
        <w:rPr>
          <w:rFonts w:asciiTheme="majorHAnsi" w:hAnsiTheme="majorHAnsi" w:cstheme="majorHAnsi"/>
        </w:rPr>
        <w:instrText xml:space="preserve"> HYPERLINK "https://www.pcma.org/webinar-help-your-speakers-present-with-impact/"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AF104E">
        <w:rPr>
          <w:rStyle w:val="Hyperlink"/>
          <w:rFonts w:asciiTheme="majorHAnsi" w:hAnsiTheme="majorHAnsi" w:cstheme="majorHAnsi"/>
        </w:rPr>
        <w:t>Help Your Speakers Present with Impact</w:t>
      </w:r>
      <w:r>
        <w:rPr>
          <w:rFonts w:asciiTheme="majorHAnsi" w:hAnsiTheme="majorHAnsi" w:cstheme="majorHAnsi"/>
        </w:rPr>
        <w:fldChar w:fldCharType="end"/>
      </w:r>
    </w:p>
    <w:p w14:paraId="3043106D" w14:textId="62A0902A" w:rsidR="00AF104E" w:rsidRDefault="00AF104E" w:rsidP="00A80D6C">
      <w:pPr>
        <w:pStyle w:val="NormalWeb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fldChar w:fldCharType="begin"/>
      </w:r>
      <w:r>
        <w:rPr>
          <w:rFonts w:asciiTheme="majorHAnsi" w:hAnsiTheme="majorHAnsi" w:cstheme="majorHAnsi"/>
        </w:rPr>
        <w:instrText xml:space="preserve"> HYPERLINK "https://www.pcma.org/webinar-tools-to-enhance-your-speakers-engagement/"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 w:rsidRPr="00AF104E">
        <w:rPr>
          <w:rStyle w:val="Hyperlink"/>
          <w:rFonts w:asciiTheme="majorHAnsi" w:hAnsiTheme="majorHAnsi" w:cstheme="majorHAnsi"/>
        </w:rPr>
        <w:t>Tools to Enhance Your Speaker’s Engagement</w:t>
      </w:r>
      <w:r>
        <w:rPr>
          <w:rFonts w:asciiTheme="majorHAnsi" w:hAnsiTheme="majorHAnsi" w:cstheme="majorHAnsi"/>
        </w:rPr>
        <w:fldChar w:fldCharType="end"/>
      </w:r>
    </w:p>
    <w:p w14:paraId="7C1E4BC1" w14:textId="0B896061" w:rsidR="00AF104E" w:rsidRDefault="00AF104E" w:rsidP="00A80D6C">
      <w:pPr>
        <w:pStyle w:val="NormalWeb"/>
        <w:rPr>
          <w:rFonts w:asciiTheme="majorHAnsi" w:hAnsiTheme="majorHAnsi" w:cstheme="majorHAnsi"/>
        </w:rPr>
      </w:pPr>
      <w:hyperlink r:id="rId4" w:history="1">
        <w:r w:rsidRPr="00AF104E">
          <w:rPr>
            <w:rStyle w:val="Hyperlink"/>
            <w:rFonts w:asciiTheme="majorHAnsi" w:hAnsiTheme="majorHAnsi" w:cstheme="majorHAnsi"/>
          </w:rPr>
          <w:t>Understanding “Digital First” Event Production</w:t>
        </w:r>
      </w:hyperlink>
    </w:p>
    <w:p w14:paraId="2C8ECF1C" w14:textId="5D7211B6" w:rsidR="00AF104E" w:rsidRDefault="00AF104E" w:rsidP="00A80D6C">
      <w:pPr>
        <w:pStyle w:val="NormalWeb"/>
        <w:rPr>
          <w:rFonts w:asciiTheme="majorHAnsi" w:hAnsiTheme="majorHAnsi" w:cstheme="majorHAnsi"/>
        </w:rPr>
      </w:pPr>
      <w:hyperlink r:id="rId5" w:history="1">
        <w:r w:rsidRPr="00AF104E">
          <w:rPr>
            <w:rStyle w:val="Hyperlink"/>
            <w:rFonts w:asciiTheme="majorHAnsi" w:hAnsiTheme="majorHAnsi" w:cstheme="majorHAnsi"/>
          </w:rPr>
          <w:t>Chat &amp; Learn: Not Your Grandad’s Webcast</w:t>
        </w:r>
      </w:hyperlink>
    </w:p>
    <w:p w14:paraId="3E1186F1" w14:textId="5334D2FB" w:rsidR="00AF104E" w:rsidRDefault="00AF104E" w:rsidP="00A80D6C">
      <w:pPr>
        <w:pStyle w:val="NormalWeb"/>
        <w:rPr>
          <w:rFonts w:asciiTheme="majorHAnsi" w:hAnsiTheme="majorHAnsi" w:cstheme="majorHAnsi"/>
        </w:rPr>
      </w:pPr>
      <w:hyperlink r:id="rId6" w:history="1">
        <w:r w:rsidRPr="00AF104E">
          <w:rPr>
            <w:rStyle w:val="Hyperlink"/>
            <w:rFonts w:asciiTheme="majorHAnsi" w:hAnsiTheme="majorHAnsi" w:cstheme="majorHAnsi"/>
          </w:rPr>
          <w:t>5 Ways to Reimagine Your Next Event in A Virtual Reality</w:t>
        </w:r>
      </w:hyperlink>
    </w:p>
    <w:p w14:paraId="1926A5DE" w14:textId="0F6558EF" w:rsidR="00AF104E" w:rsidRPr="00AF104E" w:rsidRDefault="00AF104E" w:rsidP="00A80D6C">
      <w:pPr>
        <w:pStyle w:val="NormalWeb"/>
        <w:rPr>
          <w:rFonts w:asciiTheme="majorHAnsi" w:hAnsiTheme="majorHAnsi" w:cstheme="majorHAnsi"/>
        </w:rPr>
      </w:pPr>
      <w:hyperlink r:id="rId7" w:history="1">
        <w:r w:rsidRPr="00AF104E">
          <w:rPr>
            <w:rStyle w:val="Hyperlink"/>
            <w:rFonts w:asciiTheme="majorHAnsi" w:hAnsiTheme="majorHAnsi" w:cstheme="majorHAnsi"/>
          </w:rPr>
          <w:t>Virtual is Vital: Event Strategy, Design and Engagement</w:t>
        </w:r>
      </w:hyperlink>
    </w:p>
    <w:p w14:paraId="1D4D5DD9" w14:textId="0575F437" w:rsidR="00AF104E" w:rsidRDefault="00AF104E" w:rsidP="00A80D6C">
      <w:pPr>
        <w:pStyle w:val="NormalWeb"/>
        <w:rPr>
          <w:rFonts w:asciiTheme="majorHAnsi" w:hAnsiTheme="majorHAnsi" w:cstheme="majorHAnsi"/>
        </w:rPr>
      </w:pPr>
      <w:hyperlink r:id="rId8" w:history="1">
        <w:r w:rsidRPr="00AF104E">
          <w:rPr>
            <w:rStyle w:val="Hyperlink"/>
            <w:rFonts w:asciiTheme="majorHAnsi" w:hAnsiTheme="majorHAnsi" w:cstheme="majorHAnsi"/>
          </w:rPr>
          <w:t>Monetizing Your Virtual Conference When Competing with Free</w:t>
        </w:r>
      </w:hyperlink>
    </w:p>
    <w:p w14:paraId="359BBF9D" w14:textId="341B7B13" w:rsidR="00AF104E" w:rsidRDefault="00AF104E" w:rsidP="00A80D6C">
      <w:pPr>
        <w:pStyle w:val="NormalWeb"/>
        <w:rPr>
          <w:rFonts w:asciiTheme="majorHAnsi" w:hAnsiTheme="majorHAnsi" w:cstheme="majorHAnsi"/>
        </w:rPr>
      </w:pPr>
      <w:hyperlink r:id="rId9" w:history="1">
        <w:r w:rsidRPr="00AF104E">
          <w:rPr>
            <w:rStyle w:val="Hyperlink"/>
            <w:rFonts w:asciiTheme="majorHAnsi" w:hAnsiTheme="majorHAnsi" w:cstheme="majorHAnsi"/>
          </w:rPr>
          <w:t>DEI Office Hours 5.6.20</w:t>
        </w:r>
      </w:hyperlink>
    </w:p>
    <w:p w14:paraId="6DB4A028" w14:textId="70923F85" w:rsidR="00AF104E" w:rsidRDefault="00AF104E" w:rsidP="00A80D6C">
      <w:pPr>
        <w:pStyle w:val="NormalWeb"/>
        <w:rPr>
          <w:rFonts w:asciiTheme="majorHAnsi" w:hAnsiTheme="majorHAnsi" w:cstheme="majorHAnsi"/>
        </w:rPr>
      </w:pPr>
      <w:hyperlink r:id="rId10" w:history="1">
        <w:r w:rsidRPr="00AF104E">
          <w:rPr>
            <w:rStyle w:val="Hyperlink"/>
            <w:rFonts w:asciiTheme="majorHAnsi" w:hAnsiTheme="majorHAnsi" w:cstheme="majorHAnsi"/>
          </w:rPr>
          <w:t>Case Study: Switching to Virtual in Under Seven Days</w:t>
        </w:r>
      </w:hyperlink>
    </w:p>
    <w:p w14:paraId="00C28AE3" w14:textId="3E3E0E3A" w:rsidR="00AF104E" w:rsidRDefault="00AF104E" w:rsidP="00A80D6C">
      <w:pPr>
        <w:pStyle w:val="NormalWeb"/>
        <w:rPr>
          <w:rFonts w:asciiTheme="majorHAnsi" w:hAnsiTheme="majorHAnsi" w:cstheme="majorHAnsi"/>
        </w:rPr>
      </w:pPr>
      <w:hyperlink r:id="rId11" w:history="1">
        <w:r w:rsidRPr="00AF104E">
          <w:rPr>
            <w:rStyle w:val="Hyperlink"/>
            <w:rFonts w:asciiTheme="majorHAnsi" w:hAnsiTheme="majorHAnsi" w:cstheme="majorHAnsi"/>
          </w:rPr>
          <w:t>DEI Office Hours 4.26.20</w:t>
        </w:r>
      </w:hyperlink>
    </w:p>
    <w:p w14:paraId="5403C423" w14:textId="48C676A6" w:rsidR="00AF104E" w:rsidRDefault="00AF104E" w:rsidP="00A80D6C">
      <w:pPr>
        <w:pStyle w:val="NormalWeb"/>
        <w:rPr>
          <w:rFonts w:asciiTheme="majorHAnsi" w:hAnsiTheme="majorHAnsi" w:cstheme="majorHAnsi"/>
        </w:rPr>
      </w:pPr>
      <w:hyperlink r:id="rId12" w:history="1">
        <w:r w:rsidRPr="00AF104E">
          <w:rPr>
            <w:rStyle w:val="Hyperlink"/>
            <w:rFonts w:asciiTheme="majorHAnsi" w:hAnsiTheme="majorHAnsi" w:cstheme="majorHAnsi"/>
          </w:rPr>
          <w:t>DEI Office Hours 4.16.20</w:t>
        </w:r>
      </w:hyperlink>
    </w:p>
    <w:p w14:paraId="3D9B7939" w14:textId="1CBB2EEC" w:rsidR="00A80D6C" w:rsidRDefault="00AF104E" w:rsidP="00A80D6C">
      <w:pPr>
        <w:pStyle w:val="NormalWeb"/>
        <w:rPr>
          <w:rFonts w:asciiTheme="majorHAnsi" w:hAnsiTheme="majorHAnsi" w:cstheme="majorHAnsi"/>
        </w:rPr>
      </w:pPr>
      <w:hyperlink r:id="rId13" w:history="1">
        <w:r w:rsidR="00A80D6C" w:rsidRPr="00AF104E">
          <w:rPr>
            <w:rStyle w:val="Hyperlink"/>
            <w:rFonts w:asciiTheme="majorHAnsi" w:hAnsiTheme="majorHAnsi" w:cstheme="majorHAnsi"/>
          </w:rPr>
          <w:t xml:space="preserve">DEI Office Hours </w:t>
        </w:r>
        <w:r w:rsidRPr="00AF104E">
          <w:rPr>
            <w:rStyle w:val="Hyperlink"/>
            <w:rFonts w:asciiTheme="majorHAnsi" w:hAnsiTheme="majorHAnsi" w:cstheme="majorHAnsi"/>
          </w:rPr>
          <w:t>4.9.20</w:t>
        </w:r>
      </w:hyperlink>
    </w:p>
    <w:p w14:paraId="4A5992D5" w14:textId="3FA87BA0" w:rsidR="00A80D6C" w:rsidRDefault="00A80D6C" w:rsidP="00A80D6C">
      <w:pPr>
        <w:pStyle w:val="NormalWeb"/>
        <w:rPr>
          <w:rFonts w:asciiTheme="majorHAnsi" w:hAnsiTheme="majorHAnsi" w:cstheme="majorHAnsi"/>
        </w:rPr>
      </w:pPr>
      <w:hyperlink r:id="rId14" w:history="1">
        <w:r w:rsidRPr="00A80D6C">
          <w:rPr>
            <w:rStyle w:val="Hyperlink"/>
            <w:rFonts w:asciiTheme="majorHAnsi" w:hAnsiTheme="majorHAnsi" w:cstheme="majorHAnsi"/>
          </w:rPr>
          <w:t>So Many Options, So Little Time: Choosing a Digital Events Platform</w:t>
        </w:r>
      </w:hyperlink>
    </w:p>
    <w:p w14:paraId="3C07036B" w14:textId="522E03EE" w:rsidR="00A80D6C" w:rsidRDefault="00A80D6C" w:rsidP="00A80D6C">
      <w:pPr>
        <w:pStyle w:val="NormalWeb"/>
        <w:rPr>
          <w:rFonts w:asciiTheme="majorHAnsi" w:hAnsiTheme="majorHAnsi" w:cstheme="majorHAnsi"/>
        </w:rPr>
      </w:pPr>
      <w:hyperlink r:id="rId15" w:history="1">
        <w:r w:rsidRPr="00A80D6C">
          <w:rPr>
            <w:rStyle w:val="Hyperlink"/>
            <w:rFonts w:asciiTheme="majorHAnsi" w:hAnsiTheme="majorHAnsi" w:cstheme="majorHAnsi"/>
          </w:rPr>
          <w:t>Causing the Same Effect: Designing Sessions for Onsite and Online</w:t>
        </w:r>
      </w:hyperlink>
    </w:p>
    <w:p w14:paraId="6D682492" w14:textId="1D4A074E" w:rsidR="00A80D6C" w:rsidRDefault="00A80D6C" w:rsidP="00A80D6C">
      <w:pPr>
        <w:pStyle w:val="NormalWeb"/>
        <w:rPr>
          <w:rFonts w:asciiTheme="majorHAnsi" w:hAnsiTheme="majorHAnsi" w:cstheme="majorHAnsi"/>
        </w:rPr>
      </w:pPr>
      <w:hyperlink r:id="rId16" w:history="1">
        <w:r w:rsidRPr="00A80D6C">
          <w:rPr>
            <w:rStyle w:val="Hyperlink"/>
            <w:rFonts w:asciiTheme="majorHAnsi" w:hAnsiTheme="majorHAnsi" w:cstheme="majorHAnsi"/>
          </w:rPr>
          <w:t xml:space="preserve">Conquer the Fear: Transitioning Speakers </w:t>
        </w:r>
        <w:proofErr w:type="gramStart"/>
        <w:r w:rsidRPr="00A80D6C">
          <w:rPr>
            <w:rStyle w:val="Hyperlink"/>
            <w:rFonts w:asciiTheme="majorHAnsi" w:hAnsiTheme="majorHAnsi" w:cstheme="majorHAnsi"/>
          </w:rPr>
          <w:t>From</w:t>
        </w:r>
        <w:proofErr w:type="gramEnd"/>
        <w:r w:rsidRPr="00A80D6C">
          <w:rPr>
            <w:rStyle w:val="Hyperlink"/>
            <w:rFonts w:asciiTheme="majorHAnsi" w:hAnsiTheme="majorHAnsi" w:cstheme="majorHAnsi"/>
          </w:rPr>
          <w:t xml:space="preserve"> Face-to-Face to Virtual</w:t>
        </w:r>
      </w:hyperlink>
    </w:p>
    <w:p w14:paraId="5433FC3D" w14:textId="471AE24B" w:rsidR="00A80D6C" w:rsidRDefault="00A80D6C" w:rsidP="00A80D6C">
      <w:pPr>
        <w:pStyle w:val="NormalWeb"/>
        <w:rPr>
          <w:rFonts w:asciiTheme="majorHAnsi" w:hAnsiTheme="majorHAnsi" w:cstheme="majorHAnsi"/>
        </w:rPr>
      </w:pPr>
      <w:hyperlink r:id="rId17" w:history="1">
        <w:r w:rsidRPr="00A80D6C">
          <w:rPr>
            <w:rStyle w:val="Hyperlink"/>
            <w:rFonts w:asciiTheme="majorHAnsi" w:hAnsiTheme="majorHAnsi" w:cstheme="majorHAnsi"/>
          </w:rPr>
          <w:t>DEI Office Hours 4.2.20</w:t>
        </w:r>
      </w:hyperlink>
    </w:p>
    <w:p w14:paraId="7E249D81" w14:textId="59B37247" w:rsidR="00A80D6C" w:rsidRPr="00A80D6C" w:rsidRDefault="00A80D6C" w:rsidP="00A80D6C">
      <w:pPr>
        <w:pStyle w:val="NormalWeb"/>
        <w:rPr>
          <w:rFonts w:asciiTheme="majorHAnsi" w:hAnsiTheme="majorHAnsi" w:cstheme="majorHAnsi"/>
        </w:rPr>
      </w:pPr>
      <w:hyperlink r:id="rId18" w:history="1">
        <w:r w:rsidRPr="00A80D6C">
          <w:rPr>
            <w:rStyle w:val="Hyperlink"/>
            <w:rFonts w:asciiTheme="majorHAnsi" w:hAnsiTheme="majorHAnsi" w:cstheme="majorHAnsi"/>
          </w:rPr>
          <w:t>Behind the Scenes: The Production and Planning of Convening Leaders LIVE 2020</w:t>
        </w:r>
      </w:hyperlink>
    </w:p>
    <w:p w14:paraId="77992E86" w14:textId="04CEC229" w:rsidR="00A80D6C" w:rsidRDefault="00A80D6C" w:rsidP="00A80D6C">
      <w:pPr>
        <w:pStyle w:val="NormalWeb"/>
        <w:rPr>
          <w:rFonts w:asciiTheme="majorHAnsi" w:hAnsiTheme="majorHAnsi" w:cstheme="majorHAnsi"/>
        </w:rPr>
      </w:pPr>
      <w:hyperlink r:id="rId19" w:history="1">
        <w:r w:rsidRPr="00A80D6C">
          <w:rPr>
            <w:rStyle w:val="Hyperlink"/>
            <w:rFonts w:asciiTheme="majorHAnsi" w:hAnsiTheme="majorHAnsi" w:cstheme="majorHAnsi"/>
          </w:rPr>
          <w:t>DEI Office Hours 3.26.20</w:t>
        </w:r>
      </w:hyperlink>
    </w:p>
    <w:p w14:paraId="09484F1F" w14:textId="69E454E1" w:rsidR="00A80D6C" w:rsidRPr="00A80D6C" w:rsidRDefault="00A80D6C" w:rsidP="00A80D6C">
      <w:pPr>
        <w:pStyle w:val="NormalWeb"/>
        <w:rPr>
          <w:rFonts w:asciiTheme="majorHAnsi" w:hAnsiTheme="majorHAnsi" w:cstheme="majorHAnsi"/>
        </w:rPr>
      </w:pPr>
      <w:hyperlink r:id="rId20" w:history="1">
        <w:r w:rsidRPr="00A80D6C">
          <w:rPr>
            <w:rStyle w:val="Hyperlink"/>
            <w:rFonts w:asciiTheme="majorHAnsi" w:hAnsiTheme="majorHAnsi" w:cstheme="majorHAnsi"/>
          </w:rPr>
          <w:t>The Formula for Live Stream Success</w:t>
        </w:r>
      </w:hyperlink>
    </w:p>
    <w:p w14:paraId="21104EF4" w14:textId="11A45F2F" w:rsidR="00A80D6C" w:rsidRPr="00A80D6C" w:rsidRDefault="00A80D6C" w:rsidP="006B5E14">
      <w:pPr>
        <w:pStyle w:val="NormalWeb"/>
        <w:rPr>
          <w:rFonts w:asciiTheme="majorHAnsi" w:hAnsiTheme="majorHAnsi" w:cstheme="majorHAnsi"/>
        </w:rPr>
      </w:pPr>
      <w:hyperlink r:id="rId21" w:history="1">
        <w:r w:rsidRPr="00A80D6C">
          <w:rPr>
            <w:rStyle w:val="Hyperlink"/>
            <w:rFonts w:asciiTheme="majorHAnsi" w:hAnsiTheme="majorHAnsi" w:cstheme="majorHAnsi"/>
          </w:rPr>
          <w:t>DEI Office Hours 3.19.20</w:t>
        </w:r>
      </w:hyperlink>
    </w:p>
    <w:p w14:paraId="01211828" w14:textId="349DB2C4" w:rsidR="00A80D6C" w:rsidRPr="00A80D6C" w:rsidRDefault="00A80D6C" w:rsidP="006B5E14">
      <w:pPr>
        <w:pStyle w:val="NormalWeb"/>
        <w:rPr>
          <w:rFonts w:asciiTheme="majorHAnsi" w:hAnsiTheme="majorHAnsi" w:cstheme="majorHAnsi"/>
        </w:rPr>
      </w:pPr>
      <w:hyperlink r:id="rId22" w:history="1">
        <w:r w:rsidRPr="00A80D6C">
          <w:rPr>
            <w:rStyle w:val="Hyperlink"/>
            <w:rFonts w:asciiTheme="majorHAnsi" w:hAnsiTheme="majorHAnsi" w:cstheme="majorHAnsi"/>
          </w:rPr>
          <w:t>Ready Producer One: Create Your Next Successful Digital Event</w:t>
        </w:r>
      </w:hyperlink>
    </w:p>
    <w:p w14:paraId="0170EC8D" w14:textId="09B1B2B2" w:rsidR="006B5E14" w:rsidRPr="00A80D6C" w:rsidRDefault="00EC6E12" w:rsidP="006B5E14">
      <w:pPr>
        <w:pStyle w:val="NormalWeb"/>
        <w:rPr>
          <w:rFonts w:asciiTheme="majorHAnsi" w:hAnsiTheme="majorHAnsi" w:cstheme="majorHAnsi"/>
          <w:sz w:val="21"/>
          <w:szCs w:val="21"/>
        </w:rPr>
      </w:pPr>
      <w:hyperlink r:id="rId23" w:tgtFrame="_blank" w:tooltip="https://www.pcma.org/webinar-what-is-digital-for-events/" w:history="1">
        <w:r w:rsidR="006B5E14" w:rsidRPr="00A80D6C">
          <w:rPr>
            <w:rStyle w:val="Hyperlink"/>
            <w:rFonts w:asciiTheme="majorHAnsi" w:hAnsiTheme="majorHAnsi" w:cstheme="majorHAnsi"/>
            <w:color w:val="6888C9"/>
            <w:sz w:val="22"/>
            <w:szCs w:val="22"/>
          </w:rPr>
          <w:t>What is digital for events- part 1</w:t>
        </w:r>
      </w:hyperlink>
      <w:r w:rsidR="006B5E14" w:rsidRPr="00A80D6C">
        <w:rPr>
          <w:rFonts w:asciiTheme="majorHAnsi" w:hAnsiTheme="majorHAnsi" w:cstheme="majorHAnsi"/>
          <w:sz w:val="22"/>
          <w:szCs w:val="22"/>
        </w:rPr>
        <w:t> </w:t>
      </w:r>
    </w:p>
    <w:p w14:paraId="642F8C80" w14:textId="6D63780F" w:rsidR="006B5E14" w:rsidRPr="00A80D6C" w:rsidRDefault="00EC6E12" w:rsidP="006B5E14">
      <w:pPr>
        <w:pStyle w:val="NormalWeb"/>
        <w:rPr>
          <w:rFonts w:asciiTheme="majorHAnsi" w:hAnsiTheme="majorHAnsi" w:cstheme="majorHAnsi"/>
          <w:sz w:val="21"/>
          <w:szCs w:val="21"/>
        </w:rPr>
      </w:pPr>
      <w:hyperlink r:id="rId24" w:tgtFrame="_blank" w:tooltip="https://www.pcma.org/webinar-digital-for-events-part-2/" w:history="1">
        <w:r w:rsidR="006B5E14" w:rsidRPr="00A80D6C">
          <w:rPr>
            <w:rStyle w:val="Hyperlink"/>
            <w:rFonts w:asciiTheme="majorHAnsi" w:hAnsiTheme="majorHAnsi" w:cstheme="majorHAnsi"/>
            <w:color w:val="6888C9"/>
            <w:sz w:val="22"/>
            <w:szCs w:val="22"/>
          </w:rPr>
          <w:t>What is digital for events- part 2</w:t>
        </w:r>
      </w:hyperlink>
      <w:r w:rsidR="006B5E14" w:rsidRPr="00A80D6C">
        <w:rPr>
          <w:rFonts w:asciiTheme="majorHAnsi" w:hAnsiTheme="majorHAnsi" w:cstheme="majorHAnsi"/>
          <w:sz w:val="22"/>
          <w:szCs w:val="22"/>
        </w:rPr>
        <w:t> </w:t>
      </w:r>
    </w:p>
    <w:p w14:paraId="0F2DFBF2" w14:textId="42D966E1" w:rsidR="006B5E14" w:rsidRPr="00A80D6C" w:rsidRDefault="00EC6E12" w:rsidP="006B5E14">
      <w:pPr>
        <w:pStyle w:val="NormalWeb"/>
        <w:rPr>
          <w:rFonts w:asciiTheme="majorHAnsi" w:hAnsiTheme="majorHAnsi" w:cstheme="majorHAnsi"/>
          <w:sz w:val="21"/>
          <w:szCs w:val="21"/>
        </w:rPr>
      </w:pPr>
      <w:hyperlink r:id="rId25" w:tgtFrame="_blank" w:tooltip="https://www.pcma.org/webinar-digital-for-events-part-3/" w:history="1">
        <w:r w:rsidR="006B5E14" w:rsidRPr="00A80D6C">
          <w:rPr>
            <w:rStyle w:val="Hyperlink"/>
            <w:rFonts w:asciiTheme="majorHAnsi" w:hAnsiTheme="majorHAnsi" w:cstheme="majorHAnsi"/>
            <w:color w:val="6888C9"/>
            <w:sz w:val="22"/>
            <w:szCs w:val="22"/>
          </w:rPr>
          <w:t>What is digital for events- part 3</w:t>
        </w:r>
      </w:hyperlink>
      <w:r w:rsidR="006B5E14" w:rsidRPr="00A80D6C">
        <w:rPr>
          <w:rFonts w:asciiTheme="majorHAnsi" w:hAnsiTheme="majorHAnsi" w:cstheme="majorHAnsi"/>
          <w:sz w:val="22"/>
          <w:szCs w:val="22"/>
        </w:rPr>
        <w:t> </w:t>
      </w:r>
    </w:p>
    <w:p w14:paraId="72273200" w14:textId="4DF0CFC2" w:rsidR="006B5E14" w:rsidRPr="00A80D6C" w:rsidRDefault="00EC6E12" w:rsidP="006B5E14">
      <w:pPr>
        <w:pStyle w:val="NormalWeb"/>
        <w:rPr>
          <w:rFonts w:asciiTheme="majorHAnsi" w:hAnsiTheme="majorHAnsi" w:cstheme="majorHAnsi"/>
          <w:sz w:val="21"/>
          <w:szCs w:val="21"/>
        </w:rPr>
      </w:pPr>
      <w:hyperlink r:id="rId26" w:tgtFrame="_blank" w:tooltip="https://www.pcma.org/webinar-live-event-experience-holistic-approach-transformative-events/" w:history="1">
        <w:r w:rsidR="006B5E14" w:rsidRPr="00A80D6C">
          <w:rPr>
            <w:rStyle w:val="Hyperlink"/>
            <w:rFonts w:asciiTheme="majorHAnsi" w:hAnsiTheme="majorHAnsi" w:cstheme="majorHAnsi"/>
            <w:color w:val="6888C9"/>
            <w:sz w:val="22"/>
            <w:szCs w:val="22"/>
          </w:rPr>
          <w:t>Using technology to be More Productive-</w:t>
        </w:r>
      </w:hyperlink>
      <w:r w:rsidR="006B5E14" w:rsidRPr="00A80D6C">
        <w:rPr>
          <w:rFonts w:asciiTheme="majorHAnsi" w:hAnsiTheme="majorHAnsi" w:cstheme="majorHAnsi"/>
          <w:sz w:val="22"/>
          <w:szCs w:val="22"/>
        </w:rPr>
        <w:t>  </w:t>
      </w:r>
    </w:p>
    <w:p w14:paraId="64B627F4" w14:textId="52B98311" w:rsidR="006B5E14" w:rsidRPr="00A80D6C" w:rsidRDefault="00EC6E12" w:rsidP="006B5E14">
      <w:pPr>
        <w:pStyle w:val="NormalWeb"/>
        <w:rPr>
          <w:rFonts w:asciiTheme="majorHAnsi" w:hAnsiTheme="majorHAnsi" w:cstheme="majorHAnsi"/>
          <w:sz w:val="21"/>
          <w:szCs w:val="21"/>
        </w:rPr>
      </w:pPr>
      <w:hyperlink r:id="rId27" w:tgtFrame="_blank" w:tooltip="https://www.pcma.org/webinar-music-licensing-and-your-event-what-you-need-to-know/" w:history="1">
        <w:r w:rsidR="006B5E14" w:rsidRPr="00A80D6C">
          <w:rPr>
            <w:rStyle w:val="Hyperlink"/>
            <w:rFonts w:asciiTheme="majorHAnsi" w:hAnsiTheme="majorHAnsi" w:cstheme="majorHAnsi"/>
            <w:color w:val="6888C9"/>
            <w:sz w:val="22"/>
            <w:szCs w:val="22"/>
          </w:rPr>
          <w:t>Music Licensing and Your Event: What You Need to Know-</w:t>
        </w:r>
      </w:hyperlink>
      <w:r w:rsidR="006B5E14" w:rsidRPr="00A80D6C">
        <w:rPr>
          <w:rFonts w:asciiTheme="majorHAnsi" w:hAnsiTheme="majorHAnsi" w:cstheme="majorHAnsi"/>
          <w:sz w:val="22"/>
          <w:szCs w:val="22"/>
        </w:rPr>
        <w:t>  </w:t>
      </w:r>
    </w:p>
    <w:p w14:paraId="3B27A285" w14:textId="1ED3E8F3" w:rsidR="006B5E14" w:rsidRPr="00A80D6C" w:rsidRDefault="00EC6E12" w:rsidP="006B5E14">
      <w:pPr>
        <w:pStyle w:val="NormalWeb"/>
        <w:rPr>
          <w:rFonts w:asciiTheme="majorHAnsi" w:hAnsiTheme="majorHAnsi" w:cstheme="majorHAnsi"/>
          <w:sz w:val="21"/>
          <w:szCs w:val="21"/>
        </w:rPr>
      </w:pPr>
      <w:hyperlink r:id="rId28" w:tgtFrame="_blank" w:tooltip="https://www.pcma.org/webinar-lecture-engagement-implementing-various-session-formats-promote-diverse-learning/" w:history="1">
        <w:r w:rsidR="006B5E14" w:rsidRPr="00A80D6C">
          <w:rPr>
            <w:rStyle w:val="Hyperlink"/>
            <w:rFonts w:asciiTheme="majorHAnsi" w:hAnsiTheme="majorHAnsi" w:cstheme="majorHAnsi"/>
            <w:color w:val="6888C9"/>
            <w:sz w:val="22"/>
            <w:szCs w:val="22"/>
          </w:rPr>
          <w:t>Lecture vs. Engagement: Implementing Various Session Formats to Promote Diverse Learning</w:t>
        </w:r>
      </w:hyperlink>
      <w:r w:rsidR="006B5E14" w:rsidRPr="00A80D6C">
        <w:rPr>
          <w:rFonts w:asciiTheme="majorHAnsi" w:hAnsiTheme="majorHAnsi" w:cstheme="majorHAnsi"/>
          <w:sz w:val="22"/>
          <w:szCs w:val="22"/>
        </w:rPr>
        <w:t> </w:t>
      </w:r>
    </w:p>
    <w:p w14:paraId="7A928AD9" w14:textId="37A800FB" w:rsidR="006B5E14" w:rsidRPr="00A80D6C" w:rsidRDefault="00EC6E12" w:rsidP="006B5E14">
      <w:pPr>
        <w:pStyle w:val="NormalWeb"/>
        <w:rPr>
          <w:rFonts w:asciiTheme="majorHAnsi" w:hAnsiTheme="majorHAnsi" w:cstheme="majorHAnsi"/>
          <w:sz w:val="21"/>
          <w:szCs w:val="21"/>
        </w:rPr>
      </w:pPr>
      <w:hyperlink r:id="rId29" w:tgtFrame="_blank" w:tooltip="https://www.pcma.org/webinar-leverage-digital-media-to-build-your-brand/" w:history="1">
        <w:r w:rsidR="006B5E14" w:rsidRPr="00A80D6C">
          <w:rPr>
            <w:rStyle w:val="Hyperlink"/>
            <w:rFonts w:asciiTheme="majorHAnsi" w:hAnsiTheme="majorHAnsi" w:cstheme="majorHAnsi"/>
            <w:color w:val="6888C9"/>
            <w:sz w:val="22"/>
            <w:szCs w:val="22"/>
          </w:rPr>
          <w:t>Leverage Digital Media to Build Your Brand</w:t>
        </w:r>
      </w:hyperlink>
      <w:r w:rsidR="006B5E14" w:rsidRPr="00A80D6C">
        <w:rPr>
          <w:rFonts w:asciiTheme="majorHAnsi" w:hAnsiTheme="majorHAnsi" w:cstheme="majorHAnsi"/>
          <w:sz w:val="22"/>
          <w:szCs w:val="22"/>
        </w:rPr>
        <w:t> </w:t>
      </w:r>
    </w:p>
    <w:p w14:paraId="62E5B26C" w14:textId="7B591E57" w:rsidR="006B5E14" w:rsidRPr="00A80D6C" w:rsidRDefault="00EC6E12" w:rsidP="006B5E14">
      <w:pPr>
        <w:pStyle w:val="NormalWeb"/>
        <w:rPr>
          <w:rFonts w:asciiTheme="majorHAnsi" w:hAnsiTheme="majorHAnsi" w:cstheme="majorHAnsi"/>
          <w:sz w:val="21"/>
          <w:szCs w:val="21"/>
        </w:rPr>
      </w:pPr>
      <w:hyperlink r:id="rId30" w:tgtFrame="_blank" w:tooltip="https://www.pcma.org/webinar-how-event-design-can-decode-past-shape-future-2/" w:history="1">
        <w:r w:rsidR="006B5E14" w:rsidRPr="00A80D6C">
          <w:rPr>
            <w:rStyle w:val="Hyperlink"/>
            <w:rFonts w:asciiTheme="majorHAnsi" w:hAnsiTheme="majorHAnsi" w:cstheme="majorHAnsi"/>
            <w:color w:val="6888C9"/>
            <w:sz w:val="22"/>
            <w:szCs w:val="22"/>
          </w:rPr>
          <w:t>How Event Design Can Decode Past, Shape Future</w:t>
        </w:r>
      </w:hyperlink>
      <w:r w:rsidR="006B5E14" w:rsidRPr="00A80D6C">
        <w:rPr>
          <w:rFonts w:asciiTheme="majorHAnsi" w:hAnsiTheme="majorHAnsi" w:cstheme="majorHAnsi"/>
          <w:sz w:val="22"/>
          <w:szCs w:val="22"/>
        </w:rPr>
        <w:t> </w:t>
      </w:r>
    </w:p>
    <w:p w14:paraId="20FAC25C" w14:textId="2E7D6B0D" w:rsidR="006B5E14" w:rsidRPr="00A80D6C" w:rsidRDefault="00EC6E12" w:rsidP="006B5E14">
      <w:pPr>
        <w:pStyle w:val="NormalWeb"/>
        <w:rPr>
          <w:rFonts w:asciiTheme="majorHAnsi" w:hAnsiTheme="majorHAnsi" w:cstheme="majorHAnsi"/>
          <w:sz w:val="21"/>
          <w:szCs w:val="21"/>
        </w:rPr>
      </w:pPr>
      <w:hyperlink r:id="rId31" w:tgtFrame="_blank" w:tooltip="https://www.pcma.org/webinar-10-reasons-to-rebroadcast-now/" w:history="1">
        <w:r w:rsidR="006B5E14" w:rsidRPr="00A80D6C">
          <w:rPr>
            <w:rStyle w:val="Hyperlink"/>
            <w:rFonts w:asciiTheme="majorHAnsi" w:hAnsiTheme="majorHAnsi" w:cstheme="majorHAnsi"/>
            <w:color w:val="6888C9"/>
            <w:sz w:val="22"/>
            <w:szCs w:val="22"/>
          </w:rPr>
          <w:t>10 Reasons to Rebroadcast Now!</w:t>
        </w:r>
      </w:hyperlink>
      <w:r w:rsidR="006B5E14" w:rsidRPr="00A80D6C">
        <w:rPr>
          <w:rFonts w:asciiTheme="majorHAnsi" w:hAnsiTheme="majorHAnsi" w:cstheme="majorHAnsi"/>
          <w:sz w:val="22"/>
          <w:szCs w:val="22"/>
        </w:rPr>
        <w:t> </w:t>
      </w:r>
    </w:p>
    <w:p w14:paraId="4EFF1731" w14:textId="3BBCE4CD" w:rsidR="006B5E14" w:rsidRPr="00A80D6C" w:rsidRDefault="00EC6E12" w:rsidP="006B5E14">
      <w:pPr>
        <w:pStyle w:val="NormalWeb"/>
        <w:rPr>
          <w:rFonts w:asciiTheme="majorHAnsi" w:hAnsiTheme="majorHAnsi" w:cstheme="majorHAnsi"/>
          <w:sz w:val="21"/>
          <w:szCs w:val="21"/>
        </w:rPr>
      </w:pPr>
      <w:hyperlink r:id="rId32" w:tgtFrame="_blank" w:tooltip="https://www.pcma.org/webinar-digital-marketing-trends-and-traditions-2019/" w:history="1">
        <w:r w:rsidR="006B5E14" w:rsidRPr="00A80D6C">
          <w:rPr>
            <w:rStyle w:val="Hyperlink"/>
            <w:rFonts w:asciiTheme="majorHAnsi" w:hAnsiTheme="majorHAnsi" w:cstheme="majorHAnsi"/>
            <w:color w:val="6888C9"/>
            <w:sz w:val="22"/>
            <w:szCs w:val="22"/>
          </w:rPr>
          <w:t>Digital Marketing Trends and Traditions 2019</w:t>
        </w:r>
      </w:hyperlink>
      <w:r w:rsidR="006B5E14" w:rsidRPr="00A80D6C">
        <w:rPr>
          <w:rFonts w:asciiTheme="majorHAnsi" w:hAnsiTheme="majorHAnsi" w:cstheme="majorHAnsi"/>
          <w:sz w:val="22"/>
          <w:szCs w:val="22"/>
        </w:rPr>
        <w:t> </w:t>
      </w:r>
    </w:p>
    <w:p w14:paraId="2B298F7D" w14:textId="2752D002" w:rsidR="006B5E14" w:rsidRPr="00A80D6C" w:rsidRDefault="00EC6E12" w:rsidP="006B5E14">
      <w:pPr>
        <w:pStyle w:val="NormalWeb"/>
        <w:rPr>
          <w:rFonts w:asciiTheme="majorHAnsi" w:hAnsiTheme="majorHAnsi" w:cstheme="majorHAnsi"/>
          <w:sz w:val="21"/>
          <w:szCs w:val="21"/>
        </w:rPr>
      </w:pPr>
      <w:hyperlink r:id="rId33" w:tgtFrame="_blank" w:tooltip="https://www.pcma.org/webinar-creating-extraordinary-events-with-ar-and-vr-tech/" w:history="1">
        <w:r w:rsidR="006B5E14" w:rsidRPr="00A80D6C">
          <w:rPr>
            <w:rStyle w:val="Hyperlink"/>
            <w:rFonts w:asciiTheme="majorHAnsi" w:hAnsiTheme="majorHAnsi" w:cstheme="majorHAnsi"/>
            <w:color w:val="6888C9"/>
            <w:sz w:val="22"/>
            <w:szCs w:val="22"/>
          </w:rPr>
          <w:t>Creating Extraordinary Events with AR and VR Tech</w:t>
        </w:r>
      </w:hyperlink>
      <w:r w:rsidR="006B5E14" w:rsidRPr="00A80D6C">
        <w:rPr>
          <w:rFonts w:asciiTheme="majorHAnsi" w:hAnsiTheme="majorHAnsi" w:cstheme="majorHAnsi"/>
          <w:sz w:val="22"/>
          <w:szCs w:val="22"/>
        </w:rPr>
        <w:t> </w:t>
      </w:r>
    </w:p>
    <w:p w14:paraId="74727C55" w14:textId="49C1BC4C" w:rsidR="006B5E14" w:rsidRPr="00A80D6C" w:rsidRDefault="00EC6E12" w:rsidP="006B5E14">
      <w:pPr>
        <w:pStyle w:val="NormalWeb"/>
        <w:rPr>
          <w:rFonts w:asciiTheme="majorHAnsi" w:hAnsiTheme="majorHAnsi" w:cstheme="majorHAnsi"/>
          <w:sz w:val="21"/>
          <w:szCs w:val="21"/>
        </w:rPr>
      </w:pPr>
      <w:hyperlink r:id="rId34" w:tgtFrame="_blank" w:tooltip="https://www.pcma.org/webinar-how-to-create-a-digital-video-strategy-for-your-next-event/" w:history="1">
        <w:r w:rsidR="006B5E14" w:rsidRPr="00A80D6C">
          <w:rPr>
            <w:rStyle w:val="Hyperlink"/>
            <w:rFonts w:asciiTheme="majorHAnsi" w:hAnsiTheme="majorHAnsi" w:cstheme="majorHAnsi"/>
            <w:color w:val="6888C9"/>
            <w:sz w:val="22"/>
            <w:szCs w:val="22"/>
          </w:rPr>
          <w:t>How to Create a Digital Video Strategy for Your Next Event</w:t>
        </w:r>
      </w:hyperlink>
      <w:r w:rsidR="006B5E14" w:rsidRPr="00A80D6C">
        <w:rPr>
          <w:rFonts w:asciiTheme="majorHAnsi" w:hAnsiTheme="majorHAnsi" w:cstheme="majorHAnsi"/>
          <w:sz w:val="22"/>
          <w:szCs w:val="22"/>
        </w:rPr>
        <w:t> </w:t>
      </w:r>
    </w:p>
    <w:p w14:paraId="6718C57C" w14:textId="0C39EA9C" w:rsidR="006B5E14" w:rsidRPr="00A80D6C" w:rsidRDefault="00EC6E12" w:rsidP="006B5E14">
      <w:pPr>
        <w:pStyle w:val="NormalWeb"/>
        <w:rPr>
          <w:rStyle w:val="Hyperlink"/>
          <w:rFonts w:asciiTheme="majorHAnsi" w:hAnsiTheme="majorHAnsi" w:cstheme="majorHAnsi"/>
          <w:color w:val="6888C9"/>
          <w:sz w:val="22"/>
          <w:szCs w:val="22"/>
        </w:rPr>
      </w:pPr>
      <w:hyperlink r:id="rId35" w:tgtFrame="_blank" w:tooltip="https://www.pcma.org/webinar-unforeseen-circumstances-when-digital-becomes-your-only-option/" w:history="1">
        <w:r w:rsidR="006B5E14" w:rsidRPr="00A80D6C">
          <w:rPr>
            <w:rStyle w:val="Hyperlink"/>
            <w:rFonts w:asciiTheme="majorHAnsi" w:hAnsiTheme="majorHAnsi" w:cstheme="majorHAnsi"/>
            <w:color w:val="6888C9"/>
            <w:sz w:val="22"/>
            <w:szCs w:val="22"/>
          </w:rPr>
          <w:t>Unforeseen Circumstances: When Digital Becomes Your Only Option</w:t>
        </w:r>
      </w:hyperlink>
    </w:p>
    <w:p w14:paraId="24EA250F" w14:textId="77777777" w:rsidR="00A80D6C" w:rsidRDefault="00A80D6C" w:rsidP="006B5E14">
      <w:pPr>
        <w:pStyle w:val="NormalWeb"/>
        <w:rPr>
          <w:rStyle w:val="Hyperlink"/>
          <w:rFonts w:ascii="Segoe UI" w:hAnsi="Segoe UI" w:cs="Segoe UI"/>
          <w:color w:val="6888C9"/>
          <w:sz w:val="22"/>
          <w:szCs w:val="22"/>
        </w:rPr>
      </w:pPr>
    </w:p>
    <w:p w14:paraId="39EC7711" w14:textId="77777777" w:rsidR="00A80D6C" w:rsidRDefault="00A80D6C" w:rsidP="006B5E14">
      <w:pPr>
        <w:pStyle w:val="NormalWeb"/>
        <w:rPr>
          <w:rFonts w:ascii="Segoe UI" w:hAnsi="Segoe UI" w:cs="Segoe UI"/>
          <w:sz w:val="21"/>
          <w:szCs w:val="21"/>
        </w:rPr>
      </w:pPr>
    </w:p>
    <w:p w14:paraId="3B08D60E" w14:textId="77777777" w:rsidR="006B5E14" w:rsidRPr="006B5E14" w:rsidRDefault="006B5E14" w:rsidP="006B5E14">
      <w:pPr>
        <w:jc w:val="center"/>
        <w:rPr>
          <w:b/>
          <w:bCs/>
          <w:sz w:val="28"/>
          <w:szCs w:val="28"/>
        </w:rPr>
      </w:pPr>
    </w:p>
    <w:sectPr w:rsidR="006B5E14" w:rsidRPr="006B5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14"/>
    <w:rsid w:val="006B5E14"/>
    <w:rsid w:val="007C348D"/>
    <w:rsid w:val="00A80D6C"/>
    <w:rsid w:val="00AF104E"/>
    <w:rsid w:val="00EC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3B09E"/>
  <w15:chartTrackingRefBased/>
  <w15:docId w15:val="{5A3C2582-F8A6-4E17-B943-DBECDB28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5E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D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10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cma.org/webinar-digital-experience-institute-office-hours-4-9-20/" TargetMode="External"/><Relationship Id="rId18" Type="http://schemas.openxmlformats.org/officeDocument/2006/relationships/hyperlink" Target="https://www.pcma.org/behind-the-scenes-the-production-and-planning-of-convening-leaders-live-2020/" TargetMode="External"/><Relationship Id="rId26" Type="http://schemas.openxmlformats.org/officeDocument/2006/relationships/hyperlink" Target="https://www.pcma.org/webinar-live-event-experience-holistic-approach-transformative-events/" TargetMode="External"/><Relationship Id="rId21" Type="http://schemas.openxmlformats.org/officeDocument/2006/relationships/hyperlink" Target="https://www.pcma.org/webinar-digital-experience-institute-office-hours/" TargetMode="External"/><Relationship Id="rId34" Type="http://schemas.openxmlformats.org/officeDocument/2006/relationships/hyperlink" Target="https://www.pcma.org/webinar-how-to-create-a-digital-video-strategy-for-your-next-event/" TargetMode="External"/><Relationship Id="rId7" Type="http://schemas.openxmlformats.org/officeDocument/2006/relationships/hyperlink" Target="https://www.pcma.org/webinar-virtual-is-vital-event-strategy-design-and-engagement/" TargetMode="External"/><Relationship Id="rId12" Type="http://schemas.openxmlformats.org/officeDocument/2006/relationships/hyperlink" Target="https://www.pcma.org/webinar-digital-experience-institute-office-hours-4-16-20/" TargetMode="External"/><Relationship Id="rId17" Type="http://schemas.openxmlformats.org/officeDocument/2006/relationships/hyperlink" Target="https://www.pcma.org/webinar-digital-experience-institute-office-hours-4-2-20/" TargetMode="External"/><Relationship Id="rId25" Type="http://schemas.openxmlformats.org/officeDocument/2006/relationships/hyperlink" Target="https://www.pcma.org/webinar-digital-for-events-part-3/" TargetMode="External"/><Relationship Id="rId33" Type="http://schemas.openxmlformats.org/officeDocument/2006/relationships/hyperlink" Target="https://www.pcma.org/webinar-creating-extraordinary-events-with-ar-and-vr-tech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pcma.org/webinar-conquer-the-fear-transitioning-speakers-from-face-to-face-to-virtual/" TargetMode="External"/><Relationship Id="rId20" Type="http://schemas.openxmlformats.org/officeDocument/2006/relationships/hyperlink" Target="https://www.pcma.org/webinar-formula-live-stream-success/" TargetMode="External"/><Relationship Id="rId29" Type="http://schemas.openxmlformats.org/officeDocument/2006/relationships/hyperlink" Target="https://www.pcma.org/webinar-leverage-digital-media-to-build-your-brand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cma.org/webinar-5-ways-to-reimagine-your-next-event-in-a-virtual-reality/" TargetMode="External"/><Relationship Id="rId11" Type="http://schemas.openxmlformats.org/officeDocument/2006/relationships/hyperlink" Target="https://www.pcma.org/webinar-digital-experience-institute-office-hours-4-23-20/" TargetMode="External"/><Relationship Id="rId24" Type="http://schemas.openxmlformats.org/officeDocument/2006/relationships/hyperlink" Target="https://www.pcma.org/webinar-digital-for-events-part-2/" TargetMode="External"/><Relationship Id="rId32" Type="http://schemas.openxmlformats.org/officeDocument/2006/relationships/hyperlink" Target="https://www.pcma.org/webinar-digital-marketing-trends-and-traditions-2019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pcma.org/chat-learn-not-your-grandads-webcast/" TargetMode="External"/><Relationship Id="rId15" Type="http://schemas.openxmlformats.org/officeDocument/2006/relationships/hyperlink" Target="https://www.pcma.org/webinar-causing-the-same-effect-designing-sessions-for-onsite-and-online/" TargetMode="External"/><Relationship Id="rId23" Type="http://schemas.openxmlformats.org/officeDocument/2006/relationships/hyperlink" Target="https://www.pcma.org/webinar-what-is-digital-for-events/" TargetMode="External"/><Relationship Id="rId28" Type="http://schemas.openxmlformats.org/officeDocument/2006/relationships/hyperlink" Target="https://www.pcma.org/webinar-lecture-engagement-implementing-various-session-formats-promote-diverse-learning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pcma.org/webinar-case-study-switching-to-virtual-in-under-seven-days/" TargetMode="External"/><Relationship Id="rId19" Type="http://schemas.openxmlformats.org/officeDocument/2006/relationships/hyperlink" Target="https://www.pcma.org/webinar-digital-experience-institute-office-hours-3-26-20/" TargetMode="External"/><Relationship Id="rId31" Type="http://schemas.openxmlformats.org/officeDocument/2006/relationships/hyperlink" Target="https://www.pcma.org/webinar-10-reasons-to-rebroadcast-now/" TargetMode="External"/><Relationship Id="rId4" Type="http://schemas.openxmlformats.org/officeDocument/2006/relationships/hyperlink" Target="https://www.pcma.org/webinar-understanding-digital-first-event-production/" TargetMode="External"/><Relationship Id="rId9" Type="http://schemas.openxmlformats.org/officeDocument/2006/relationships/hyperlink" Target="https://www.pcma.org/webinar-digital-experience-institute-office-hours-5-6-20/" TargetMode="External"/><Relationship Id="rId14" Type="http://schemas.openxmlformats.org/officeDocument/2006/relationships/hyperlink" Target="https://www.pcma.org/webinar-so-many-options-so-little-time-choosing-a-digital-events-platform/" TargetMode="External"/><Relationship Id="rId22" Type="http://schemas.openxmlformats.org/officeDocument/2006/relationships/hyperlink" Target="https://www.pcma.org/webinar-ready-producer-one-create-successful-digital-event/" TargetMode="External"/><Relationship Id="rId27" Type="http://schemas.openxmlformats.org/officeDocument/2006/relationships/hyperlink" Target="https://www.pcma.org/webinar-music-licensing-and-your-event-what-you-need-to-know/" TargetMode="External"/><Relationship Id="rId30" Type="http://schemas.openxmlformats.org/officeDocument/2006/relationships/hyperlink" Target="https://www.pcma.org/webinar-how-event-design-can-decode-past-shape-future-2/" TargetMode="External"/><Relationship Id="rId35" Type="http://schemas.openxmlformats.org/officeDocument/2006/relationships/hyperlink" Target="https://www.pcma.org/webinar-unforeseen-circumstances-when-digital-becomes-your-only-option/" TargetMode="External"/><Relationship Id="rId8" Type="http://schemas.openxmlformats.org/officeDocument/2006/relationships/hyperlink" Target="https://www.pcma.org/webinar-monetizing-your-virtual-conference-when-competing-with-free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O'Malley</dc:creator>
  <cp:keywords/>
  <dc:description/>
  <cp:lastModifiedBy>Caitlin O'Malley</cp:lastModifiedBy>
  <cp:revision>2</cp:revision>
  <dcterms:created xsi:type="dcterms:W3CDTF">2020-08-10T22:18:00Z</dcterms:created>
  <dcterms:modified xsi:type="dcterms:W3CDTF">2020-08-10T22:18:00Z</dcterms:modified>
</cp:coreProperties>
</file>